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4B1" w:rsidRDefault="00B644B1" w:rsidP="00B644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          Информация о ресурсах, которые могут использовать обучающиеся</w:t>
      </w:r>
    </w:p>
    <w:p w:rsidR="00B644B1" w:rsidRDefault="00B644B1" w:rsidP="00B644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совместно с родителями в процессе обучения, а также в рамках дополнительной самоподготовки, для подготовки к государственной итоговой аттестации, расположенных по ссылкам:</w:t>
      </w:r>
    </w:p>
    <w:p w:rsidR="00B644B1" w:rsidRDefault="00B644B1" w:rsidP="00B644B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FF"/>
          <w:sz w:val="28"/>
          <w:szCs w:val="28"/>
        </w:rPr>
      </w:pPr>
    </w:p>
    <w:p w:rsidR="00B644B1" w:rsidRDefault="00B644B1" w:rsidP="00B644B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FF"/>
          <w:sz w:val="28"/>
          <w:szCs w:val="28"/>
        </w:rPr>
        <w:t>http://mon.tatarstan.ru/rus/obrazovatelnie-onlayn-platformi-i-tsifrovie.htm</w:t>
      </w:r>
      <w:r>
        <w:rPr>
          <w:rFonts w:ascii="TimesNewRomanPSMT" w:hAnsi="TimesNewRomanPSMT" w:cs="TimesNewRomanPSMT"/>
          <w:color w:val="000000"/>
          <w:sz w:val="28"/>
          <w:szCs w:val="28"/>
        </w:rPr>
        <w:t>;</w:t>
      </w:r>
    </w:p>
    <w:p w:rsidR="00EB6886" w:rsidRDefault="00EB6886" w:rsidP="00B644B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FF"/>
          <w:sz w:val="28"/>
          <w:szCs w:val="28"/>
        </w:rPr>
      </w:pPr>
    </w:p>
    <w:p w:rsidR="00B644B1" w:rsidRDefault="00B644B1" w:rsidP="00B644B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FF"/>
          <w:sz w:val="28"/>
          <w:szCs w:val="28"/>
        </w:rPr>
      </w:pPr>
      <w:r>
        <w:rPr>
          <w:rFonts w:ascii="TimesNewRomanPSMT" w:hAnsi="TimesNewRomanPSMT" w:cs="TimesNewRomanPSMT"/>
          <w:color w:val="0000FF"/>
          <w:sz w:val="28"/>
          <w:szCs w:val="28"/>
        </w:rPr>
        <w:t>https://edu.gov.ru/press/2214/ministerstvo-prosvescheniya-rekomenduet-shkolampolzovatsya-</w:t>
      </w:r>
    </w:p>
    <w:p w:rsidR="00EB6886" w:rsidRDefault="00EB6886" w:rsidP="00B644B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FF"/>
          <w:sz w:val="28"/>
          <w:szCs w:val="28"/>
        </w:rPr>
      </w:pPr>
    </w:p>
    <w:p w:rsidR="00B644B1" w:rsidRPr="00B644B1" w:rsidRDefault="00B644B1" w:rsidP="00B644B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en-US"/>
        </w:rPr>
      </w:pPr>
      <w:proofErr w:type="spellStart"/>
      <w:proofErr w:type="gramStart"/>
      <w:r w:rsidRPr="00B644B1">
        <w:rPr>
          <w:rFonts w:ascii="TimesNewRomanPSMT" w:hAnsi="TimesNewRomanPSMT" w:cs="TimesNewRomanPSMT"/>
          <w:color w:val="0000FF"/>
          <w:sz w:val="28"/>
          <w:szCs w:val="28"/>
          <w:lang w:val="en-US"/>
        </w:rPr>
        <w:t>onlayn-resursami-dlya-obespecheniya-distancionnogo-obucheniya</w:t>
      </w:r>
      <w:proofErr w:type="spellEnd"/>
      <w:proofErr w:type="gramEnd"/>
      <w:r w:rsidRPr="00B644B1">
        <w:rPr>
          <w:rFonts w:ascii="TimesNewRomanPSMT" w:hAnsi="TimesNewRomanPSMT" w:cs="TimesNewRomanPSMT"/>
          <w:color w:val="0000FF"/>
          <w:sz w:val="28"/>
          <w:szCs w:val="28"/>
          <w:lang w:val="en-US"/>
        </w:rPr>
        <w:t>/</w:t>
      </w:r>
      <w:r w:rsidRPr="00B644B1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;</w:t>
      </w:r>
    </w:p>
    <w:p w:rsidR="00B644B1" w:rsidRPr="00B644B1" w:rsidRDefault="00B644B1" w:rsidP="00B644B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en-US"/>
        </w:rPr>
      </w:pPr>
      <w:r w:rsidRPr="00B644B1">
        <w:rPr>
          <w:rFonts w:ascii="TimesNewRomanPSMT" w:hAnsi="TimesNewRomanPSMT" w:cs="TimesNewRomanPSMT"/>
          <w:color w:val="0000FF"/>
          <w:sz w:val="28"/>
          <w:szCs w:val="28"/>
          <w:lang w:val="en-US"/>
        </w:rPr>
        <w:t>https://edu.gov.ru/distance</w:t>
      </w:r>
      <w:r w:rsidRPr="00B644B1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.</w:t>
      </w:r>
    </w:p>
    <w:sectPr w:rsidR="00B644B1" w:rsidRPr="00B644B1" w:rsidSect="008C3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B644B1"/>
    <w:rsid w:val="008C386C"/>
    <w:rsid w:val="00B644B1"/>
    <w:rsid w:val="00EB6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2020-04-01T06:08:00Z</dcterms:created>
  <dcterms:modified xsi:type="dcterms:W3CDTF">2020-04-01T06:33:00Z</dcterms:modified>
</cp:coreProperties>
</file>